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408" w:tblpY="1698"/>
        <w:tblOverlap w:val="never"/>
        <w:tblW w:w="16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24"/>
        <w:gridCol w:w="772"/>
        <w:gridCol w:w="1049"/>
        <w:gridCol w:w="956"/>
        <w:gridCol w:w="1125"/>
        <w:gridCol w:w="825"/>
        <w:gridCol w:w="1190"/>
        <w:gridCol w:w="1018"/>
        <w:gridCol w:w="1050"/>
        <w:gridCol w:w="1146"/>
        <w:gridCol w:w="1050"/>
        <w:gridCol w:w="793"/>
        <w:gridCol w:w="750"/>
        <w:gridCol w:w="911"/>
        <w:gridCol w:w="953"/>
        <w:gridCol w:w="1033"/>
        <w:gridCol w:w="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  <w:jc w:val="center"/>
        </w:trPr>
        <w:tc>
          <w:tcPr>
            <w:tcW w:w="541" w:type="dxa"/>
            <w:vMerge w:val="restart"/>
            <w:vAlign w:val="center"/>
          </w:tcPr>
          <w:p>
            <w:pPr>
              <w:jc w:val="both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3"/>
                <w:szCs w:val="13"/>
                <w:highlight w:val="none"/>
                <w:lang w:val="en-US" w:eastAsia="zh-CN"/>
              </w:rPr>
              <w:t>姓名</w:t>
            </w:r>
          </w:p>
        </w:tc>
        <w:tc>
          <w:tcPr>
            <w:tcW w:w="6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来校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highlight w:val="none"/>
                <w:lang w:val="en-US" w:eastAsia="zh-CN"/>
              </w:rPr>
              <w:t>（0.2-5分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 w:eastAsiaTheme="minorEastAsia"/>
                <w:b/>
                <w:bCs/>
                <w:spacing w:val="-11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highlight w:val="none"/>
                <w:lang w:eastAsia="zh-CN"/>
              </w:rPr>
              <w:t>每年度按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highlight w:val="none"/>
                <w:lang w:val="en-US" w:eastAsia="zh-CN"/>
              </w:rPr>
              <w:t>0.2分计，5分封顶</w:t>
            </w:r>
          </w:p>
        </w:tc>
        <w:tc>
          <w:tcPr>
            <w:tcW w:w="5917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val="en-US" w:eastAsia="zh-CN"/>
              </w:rPr>
              <w:t>2.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eastAsia="zh-CN"/>
              </w:rPr>
              <w:t>近三年辅导员工作考核（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val="en-US" w:eastAsia="zh-CN"/>
              </w:rPr>
              <w:t>48分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eastAsia="zh-CN"/>
              </w:rPr>
              <w:t>）（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val="en-US" w:eastAsia="zh-CN"/>
              </w:rPr>
              <w:t>2020-2021学年度、2021-2022学年度、2022-2023学年度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eastAsia="zh-CN"/>
              </w:rPr>
              <w:t>）</w:t>
            </w:r>
          </w:p>
        </w:tc>
        <w:tc>
          <w:tcPr>
            <w:tcW w:w="5807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3.任现职以来科研、奖励等方面考核（32分）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4.意识形态、师德考核（5分）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left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5.学院推荐排名（5分）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6.现场述职表现（10分）</w:t>
            </w:r>
          </w:p>
        </w:tc>
        <w:tc>
          <w:tcPr>
            <w:tcW w:w="44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624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2777" w:type="dxa"/>
            <w:gridSpan w:val="3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日常工作开展情况（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23分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考研情况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auto"/>
              <w:rPr>
                <w:highlight w:val="none"/>
                <w:vertAlign w:val="baseline"/>
              </w:rPr>
            </w:pPr>
          </w:p>
        </w:tc>
        <w:tc>
          <w:tcPr>
            <w:tcW w:w="8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学评辅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10分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highlight w:val="none"/>
                <w:vertAlign w:val="baseline"/>
              </w:rPr>
            </w:pPr>
          </w:p>
        </w:tc>
        <w:tc>
          <w:tcPr>
            <w:tcW w:w="11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业务培训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和参加辅导员活动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10分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3214" w:type="dxa"/>
            <w:gridSpan w:val="3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科研情况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12分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与学生工作有关的个人获奖情况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10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分）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年度考核</w:t>
            </w:r>
          </w:p>
          <w:p>
            <w:pPr>
              <w:spacing w:line="2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学生获奖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highlight w:val="none"/>
                <w:vertAlign w:val="baseline"/>
              </w:rPr>
            </w:pPr>
          </w:p>
        </w:tc>
        <w:tc>
          <w:tcPr>
            <w:tcW w:w="911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2018年以来意识形态、师德考核材料</w:t>
            </w:r>
          </w:p>
        </w:tc>
        <w:tc>
          <w:tcPr>
            <w:tcW w:w="953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排名1得5分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排名2得4.5分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排名3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得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</w:tc>
        <w:tc>
          <w:tcPr>
            <w:tcW w:w="1033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评委根据现场述职表现、回答评委提问等情况给分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446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541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624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00" w:lineRule="exact"/>
              <w:jc w:val="center"/>
              <w:rPr>
                <w:b/>
                <w:bCs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工作日志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10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分）</w:t>
            </w:r>
          </w:p>
        </w:tc>
        <w:tc>
          <w:tcPr>
            <w:tcW w:w="1049" w:type="dxa"/>
            <w:vAlign w:val="center"/>
          </w:tcPr>
          <w:p>
            <w:pPr>
              <w:spacing w:line="200" w:lineRule="exact"/>
              <w:jc w:val="both"/>
              <w:rPr>
                <w:b/>
                <w:bCs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巡课、巡访宿舍次数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8分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</w:tc>
        <w:tc>
          <w:tcPr>
            <w:tcW w:w="95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学生违纪扣分情况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（5分）</w:t>
            </w:r>
          </w:p>
          <w:p>
            <w:pPr>
              <w:spacing w:line="200" w:lineRule="exact"/>
              <w:jc w:val="both"/>
              <w:rPr>
                <w:highlight w:val="none"/>
                <w:vertAlign w:val="baseline"/>
              </w:rPr>
            </w:pPr>
          </w:p>
        </w:tc>
        <w:tc>
          <w:tcPr>
            <w:tcW w:w="1125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825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1190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200" w:lineRule="exact"/>
              <w:jc w:val="both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主持与学生工作有关的论文、项目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</w:tc>
        <w:tc>
          <w:tcPr>
            <w:tcW w:w="1050" w:type="dxa"/>
            <w:vAlign w:val="center"/>
          </w:tcPr>
          <w:p>
            <w:pPr>
              <w:spacing w:line="200" w:lineRule="exact"/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指导学生开展课题研究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分）</w:t>
            </w:r>
          </w:p>
        </w:tc>
        <w:tc>
          <w:tcPr>
            <w:tcW w:w="114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创作的优秀网络文化成果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spacing w:line="200" w:lineRule="exact"/>
              <w:jc w:val="left"/>
              <w:rPr>
                <w:rFonts w:hint="default"/>
                <w:highlight w:val="none"/>
                <w:vertAlign w:val="baseline"/>
                <w:lang w:val="en-US"/>
              </w:rPr>
            </w:pPr>
          </w:p>
        </w:tc>
        <w:tc>
          <w:tcPr>
            <w:tcW w:w="1050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793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750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911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95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</w:p>
        </w:tc>
        <w:tc>
          <w:tcPr>
            <w:tcW w:w="10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446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541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624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772" w:type="dxa"/>
            <w:vAlign w:val="top"/>
          </w:tcPr>
          <w:p>
            <w:pPr>
              <w:spacing w:line="200" w:lineRule="exact"/>
              <w:jc w:val="both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评委打分根据其完整性、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记录情况等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认定</w:t>
            </w:r>
          </w:p>
        </w:tc>
        <w:tc>
          <w:tcPr>
            <w:tcW w:w="10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巡课、巡访宿舍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</w:rPr>
              <w:t>按8个月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计，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</w:rPr>
              <w:t>每月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每项工作开展不少于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</w:rPr>
              <w:t>4次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，得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8分，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</w:rPr>
              <w:t>少一次扣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0.5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</w:rPr>
              <w:t>分</w:t>
            </w:r>
          </w:p>
        </w:tc>
        <w:tc>
          <w:tcPr>
            <w:tcW w:w="9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所带学生违纪每人次扣0.1分，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提供相应的学生教育管理工作台账</w:t>
            </w: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毕业班考研报考率、录取率；非毕业班加强考研宣传引导工作台账</w:t>
            </w:r>
          </w:p>
        </w:tc>
        <w:tc>
          <w:tcPr>
            <w:tcW w:w="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以全校参评率和平均得分为依据，由学生处填写</w:t>
            </w:r>
          </w:p>
        </w:tc>
        <w:tc>
          <w:tcPr>
            <w:tcW w:w="11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参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加国家、省级、校级辅导员培训，以及参加由学生处组织的辅导员沙龙（主讲或参加）、辅导员主题班会比赛、辅导员素质能力大赛、素质拓展、辅导员工作会议等</w:t>
            </w:r>
          </w:p>
        </w:tc>
        <w:tc>
          <w:tcPr>
            <w:tcW w:w="1018" w:type="dxa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一类1篇（项）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  <w:p>
            <w:pPr>
              <w:spacing w:line="200" w:lineRule="exact"/>
              <w:jc w:val="center"/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二类1篇（项）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  <w:p>
            <w:pPr>
              <w:spacing w:line="200" w:lineRule="exact"/>
              <w:jc w:val="center"/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三类1篇（项）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四类1篇（项）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若与学生工作有关的项目或论文超过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分，整篇（项目）可计入此类别，最高不超过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</w:tc>
        <w:tc>
          <w:tcPr>
            <w:tcW w:w="1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在报刊、电视、互联网、易班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·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今日校园、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微信公众号等校级媒体平台上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刊发或播报的、具有广泛网络传播的优秀原创文章、影音、动漫等作品，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指导新媒体平台运营情况等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按照获奖等级，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校级以上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每项最低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1分、省级以上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每项最低2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</w:tc>
        <w:tc>
          <w:tcPr>
            <w:tcW w:w="79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年度岗位优秀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1分、年度优秀1.5分，累加得分不超过5分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任现职以来所带学生获省级以上等级奖，省级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最低1分，国家级最低1.5分，5分封顶</w:t>
            </w:r>
          </w:p>
        </w:tc>
        <w:tc>
          <w:tcPr>
            <w:tcW w:w="911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953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1033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446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2" w:hRule="atLeast"/>
          <w:jc w:val="center"/>
        </w:trPr>
        <w:tc>
          <w:tcPr>
            <w:tcW w:w="541" w:type="dxa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年X月</w:t>
            </w:r>
          </w:p>
        </w:tc>
        <w:tc>
          <w:tcPr>
            <w:tcW w:w="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textAlignment w:val="auto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（提供辅导猫平台工作日志或其他日志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材料）</w:t>
            </w:r>
          </w:p>
        </w:tc>
        <w:tc>
          <w:tcPr>
            <w:tcW w:w="10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2020-2021学年度：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巡课：  次；巡访宿舍： 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2021-2022学年度：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巡课：  次；巡访宿舍： 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2022-2023学年度：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巡课：  次；巡访宿舍： 次。</w:t>
            </w:r>
          </w:p>
        </w:tc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2020-2021学年度：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违纪人数：人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2021-2022学年度：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违纪人数：人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2023-2023学年度：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违纪人数：人</w:t>
            </w:r>
          </w:p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（附名单）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毕业班：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报考率：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录取率：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非毕业班：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加强考研教育引导工作台账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（提供纸质材料）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2020-2021学年度：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2021-2022学年度：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2022-2023学年度：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XX年参加XX培训，x学时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XX年参加XX活动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1类X篇：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（文章名称、期刊名）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2类X篇：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（文章名称、期刊名）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3类X篇：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（文章名称、期刊名）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4类X篇：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（文章名称、期刊名）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XX年，课题名称，是否结题，发表刊物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XX年，成果名称，成效简介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1.xx年，奖项名称2.xx年，奖项名称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……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岗位优秀：XX年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年度优秀：XX年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 xml:space="preserve">1.xx年，奖项名称2.xx年，奖项名称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………</w:t>
            </w:r>
          </w:p>
        </w:tc>
        <w:tc>
          <w:tcPr>
            <w:tcW w:w="911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953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1033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446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41" w:type="dxa"/>
          </w:tcPr>
          <w:p>
            <w:pPr>
              <w:rPr>
                <w:rFonts w:hint="default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得分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911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953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1033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446" w:type="dxa"/>
          </w:tcPr>
          <w:p>
            <w:pPr>
              <w:rPr>
                <w:vertAlign w:val="baseline"/>
              </w:rPr>
            </w:pPr>
          </w:p>
        </w:tc>
      </w:tr>
    </w:tbl>
    <w:p>
      <w:pPr>
        <w:bidi w:val="0"/>
        <w:ind w:firstLine="345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/>
    <w:p>
      <w:pPr>
        <w:bidi w:val="0"/>
        <w:jc w:val="center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lang w:eastAsia="zh-CN"/>
        </w:rPr>
        <w:t>安徽建筑大学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20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年专职辅导员申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eastAsia="zh-CN"/>
        </w:rPr>
        <w:t>报专业技术职务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业务考核统计表</w:t>
      </w:r>
    </w:p>
    <w:p>
      <w:pPr>
        <w:tabs>
          <w:tab w:val="left" w:pos="3004"/>
        </w:tabs>
        <w:bidi w:val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tabs>
          <w:tab w:val="left" w:pos="3004"/>
        </w:tabs>
        <w:bidi w:val="0"/>
        <w:jc w:val="left"/>
        <w:rPr>
          <w:rFonts w:hint="default"/>
          <w:lang w:val="en-US" w:eastAsia="zh-CN"/>
        </w:rPr>
      </w:pPr>
    </w:p>
    <w:sectPr>
      <w:pgSz w:w="16838" w:h="11906" w:orient="landscape"/>
      <w:pgMar w:top="397" w:right="283" w:bottom="397" w:left="28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NWQ2NDBlNWMyMGNjY2Y5NmY2NjNjMmRiNWQ5ZDIifQ=="/>
  </w:docVars>
  <w:rsids>
    <w:rsidRoot w:val="0F497848"/>
    <w:rsid w:val="001D048B"/>
    <w:rsid w:val="016C0FA1"/>
    <w:rsid w:val="04526C33"/>
    <w:rsid w:val="04DE1209"/>
    <w:rsid w:val="0C87092F"/>
    <w:rsid w:val="0F497848"/>
    <w:rsid w:val="108462F4"/>
    <w:rsid w:val="117A0C6F"/>
    <w:rsid w:val="1A5568F3"/>
    <w:rsid w:val="1B9112D4"/>
    <w:rsid w:val="208F03B0"/>
    <w:rsid w:val="239C706C"/>
    <w:rsid w:val="24E337D5"/>
    <w:rsid w:val="28262BD6"/>
    <w:rsid w:val="2D307587"/>
    <w:rsid w:val="2D320A41"/>
    <w:rsid w:val="2E516CA5"/>
    <w:rsid w:val="2EBD429E"/>
    <w:rsid w:val="2FBF2095"/>
    <w:rsid w:val="31B61C41"/>
    <w:rsid w:val="33C15185"/>
    <w:rsid w:val="36903936"/>
    <w:rsid w:val="3945520A"/>
    <w:rsid w:val="3BC74A4B"/>
    <w:rsid w:val="3C722763"/>
    <w:rsid w:val="3FFD5699"/>
    <w:rsid w:val="4033445D"/>
    <w:rsid w:val="41AA4BF2"/>
    <w:rsid w:val="42566CC4"/>
    <w:rsid w:val="45193A79"/>
    <w:rsid w:val="46CA5237"/>
    <w:rsid w:val="47C22D66"/>
    <w:rsid w:val="4E5429EC"/>
    <w:rsid w:val="4FB31116"/>
    <w:rsid w:val="50FD5237"/>
    <w:rsid w:val="53F04171"/>
    <w:rsid w:val="54F81551"/>
    <w:rsid w:val="552D4FDB"/>
    <w:rsid w:val="579B29A0"/>
    <w:rsid w:val="5B89532A"/>
    <w:rsid w:val="5BA75F0B"/>
    <w:rsid w:val="5CEF332D"/>
    <w:rsid w:val="5E8D77E0"/>
    <w:rsid w:val="5F7F6B09"/>
    <w:rsid w:val="5FEF5059"/>
    <w:rsid w:val="623C273A"/>
    <w:rsid w:val="66E83943"/>
    <w:rsid w:val="6BFA7971"/>
    <w:rsid w:val="703D240A"/>
    <w:rsid w:val="70CC1BE0"/>
    <w:rsid w:val="7181000F"/>
    <w:rsid w:val="72282733"/>
    <w:rsid w:val="72B627CB"/>
    <w:rsid w:val="756A7756"/>
    <w:rsid w:val="7BF53A86"/>
    <w:rsid w:val="7C2208B5"/>
    <w:rsid w:val="7D144061"/>
    <w:rsid w:val="7E7A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1168</Words>
  <Characters>1323</Characters>
  <Lines>0</Lines>
  <Paragraphs>0</Paragraphs>
  <TotalTime>3</TotalTime>
  <ScaleCrop>false</ScaleCrop>
  <LinksUpToDate>false</LinksUpToDate>
  <CharactersWithSpaces>1342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2023-10-11T03:27:00Z</dcterms:created>
  <dc:creator>%E6%A2%A6%E5%A9%95Wendy</dc:creator>
  <cp:lastModifiedBy>%E6%A2%A6%E5%A9%95Wendy</cp:lastModifiedBy>
  <dcterms:modified xsi:type="dcterms:W3CDTF">2023-11-09T02:40:56Z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7F98089D84464C89AF18A9710DCE0324_11</vt:lpwstr>
  </property>
</Properties>
</file>